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7DB" w:rsidRPr="004617DB" w:rsidRDefault="004617DB" w:rsidP="004617D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</w:pPr>
      <w:r w:rsidRPr="004617DB"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  <w:t>Материально-техническое обеспечение</w:t>
      </w:r>
    </w:p>
    <w:p w:rsidR="00FA60E0" w:rsidRPr="00FA60E0" w:rsidRDefault="004617DB" w:rsidP="004617DB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A60E0">
        <w:rPr>
          <w:rFonts w:ascii="Times New Roman" w:eastAsia="Times New Roman" w:hAnsi="Times New Roman"/>
          <w:b/>
          <w:sz w:val="24"/>
          <w:szCs w:val="24"/>
          <w:lang w:eastAsia="ru-RU"/>
        </w:rPr>
        <w:t>Школа была построена</w:t>
      </w:r>
      <w:r w:rsidR="00FA60E0" w:rsidRPr="00FA60E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 введена в эксплуатацию в 1995</w:t>
      </w:r>
      <w:r w:rsidR="008468B4" w:rsidRPr="00FA60E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году. </w:t>
      </w:r>
    </w:p>
    <w:p w:rsidR="004617DB" w:rsidRPr="004617DB" w:rsidRDefault="004617DB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>На территории ра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 xml:space="preserve">сположены:  поле для 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футбола, беговая дорожка, волейбольная </w:t>
      </w:r>
      <w:r w:rsidR="00FA60E0">
        <w:rPr>
          <w:rFonts w:ascii="Times New Roman" w:eastAsia="Times New Roman" w:hAnsi="Times New Roman"/>
          <w:sz w:val="24"/>
          <w:szCs w:val="24"/>
          <w:lang w:eastAsia="ru-RU"/>
        </w:rPr>
        <w:t>площадка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>, полоса препятствия. Отведено место для хоккейного корта</w:t>
      </w:r>
      <w:proofErr w:type="gramStart"/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4617DB" w:rsidRPr="004617DB" w:rsidRDefault="00FA60E0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Проектная мощность школы  80</w:t>
      </w:r>
      <w:r w:rsidR="004617DB"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я, фактическая наполняемость 30</w:t>
      </w:r>
      <w:r w:rsidR="004617DB"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учащихся. .</w:t>
      </w:r>
    </w:p>
    <w:p w:rsidR="00FA60E0" w:rsidRDefault="00FA60E0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Арендуем 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спортивный зал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4617DB" w:rsidRPr="004617DB" w:rsidRDefault="004617DB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>Охват горячим питанием составляет 100%.</w:t>
      </w:r>
    </w:p>
    <w:p w:rsidR="004617DB" w:rsidRPr="004617DB" w:rsidRDefault="004617DB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>При организации занятий по основам безопасности жизнедеятельности и основам военной службы используются: кабинет ОБЖ, полоса препятствий.</w:t>
      </w:r>
    </w:p>
    <w:p w:rsidR="004617DB" w:rsidRPr="004617DB" w:rsidRDefault="004617DB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Организация учебной 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>деятельности осуществляется в  1</w:t>
      </w:r>
      <w:r w:rsidR="00FA60E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учебных кабинетах, 1 компьютерный кабинет, </w:t>
      </w:r>
    </w:p>
    <w:p w:rsidR="004617DB" w:rsidRPr="004617DB" w:rsidRDefault="004617DB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Доступ к информационным системам и информационно-телекоммуникационным сетям осуществляется по </w:t>
      </w:r>
      <w:r w:rsidRPr="00FA60E0">
        <w:rPr>
          <w:rFonts w:ascii="Times New Roman" w:eastAsia="Times New Roman" w:hAnsi="Times New Roman"/>
          <w:sz w:val="24"/>
          <w:szCs w:val="24"/>
          <w:lang w:eastAsia="ru-RU"/>
        </w:rPr>
        <w:t>широкополосному Интернету через оптоволоконный кабель со средней общей пропускной способностью - 34 Мбит/с.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Все кабинеты охвачены беспроводной локальной  сетью, к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>омпьютерный кабинет  охвачен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проводной  локальной сетью. В образовательном процессе ис</w:t>
      </w:r>
      <w:r w:rsidR="00FA60E0">
        <w:rPr>
          <w:rFonts w:ascii="Times New Roman" w:eastAsia="Times New Roman" w:hAnsi="Times New Roman"/>
          <w:sz w:val="24"/>
          <w:szCs w:val="24"/>
          <w:lang w:eastAsia="ru-RU"/>
        </w:rPr>
        <w:t>пользуется в общей сложности 20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компьютеров, среди </w:t>
      </w:r>
      <w:r w:rsidR="00FA60E0">
        <w:rPr>
          <w:rFonts w:ascii="Times New Roman" w:eastAsia="Times New Roman" w:hAnsi="Times New Roman"/>
          <w:sz w:val="24"/>
          <w:szCs w:val="24"/>
          <w:lang w:eastAsia="ru-RU"/>
        </w:rPr>
        <w:t>которых:  5 стационарных, 15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ноутбуков  учителя используют в своей р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>аботе</w:t>
      </w:r>
      <w:r w:rsidRPr="004617DB">
        <w:rPr>
          <w:rFonts w:ascii="Times New Roman" w:eastAsia="Times New Roman" w:hAnsi="Times New Roman"/>
          <w:sz w:val="24"/>
          <w:szCs w:val="24"/>
          <w:lang w:eastAsia="ru-RU"/>
        </w:rPr>
        <w:t>.  Все компьютеры имеют выход в Интернет. </w:t>
      </w:r>
    </w:p>
    <w:p w:rsidR="004617DB" w:rsidRPr="004617DB" w:rsidRDefault="00FA60E0" w:rsidP="003738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Два  кабинета</w:t>
      </w:r>
      <w:r w:rsidR="004617DB"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инте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4617DB" w:rsidRPr="004617DB">
        <w:rPr>
          <w:rFonts w:ascii="Times New Roman" w:eastAsia="Times New Roman" w:hAnsi="Times New Roman"/>
          <w:sz w:val="24"/>
          <w:szCs w:val="24"/>
          <w:lang w:eastAsia="ru-RU"/>
        </w:rPr>
        <w:t>активными досками</w:t>
      </w:r>
      <w:r w:rsidR="008468B4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трех  кабинетах имеется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мультмединое</w:t>
      </w:r>
      <w:proofErr w:type="spellEnd"/>
      <w:r w:rsidR="004617DB" w:rsidRPr="004617DB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оборудование в комплекте: проектор и экран</w:t>
      </w:r>
    </w:p>
    <w:sectPr w:rsidR="004617DB" w:rsidRPr="004617DB" w:rsidSect="00545E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D4B78"/>
    <w:multiLevelType w:val="hybridMultilevel"/>
    <w:tmpl w:val="1864045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3F3CBA"/>
    <w:multiLevelType w:val="hybridMultilevel"/>
    <w:tmpl w:val="F1EA3B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EB7635"/>
    <w:multiLevelType w:val="hybridMultilevel"/>
    <w:tmpl w:val="24B4579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951C16"/>
    <w:multiLevelType w:val="hybridMultilevel"/>
    <w:tmpl w:val="37E260A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17DB"/>
    <w:rsid w:val="000F118C"/>
    <w:rsid w:val="002A62DE"/>
    <w:rsid w:val="00373835"/>
    <w:rsid w:val="00374C2F"/>
    <w:rsid w:val="004617DB"/>
    <w:rsid w:val="00545EE9"/>
    <w:rsid w:val="006667CB"/>
    <w:rsid w:val="008468B4"/>
    <w:rsid w:val="00BD5F10"/>
    <w:rsid w:val="00D543C5"/>
    <w:rsid w:val="00E851B4"/>
    <w:rsid w:val="00FA6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7DB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4617D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17D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617D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4617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17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73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1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6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1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старо-матакская сош</dc:creator>
  <cp:lastModifiedBy>Галина</cp:lastModifiedBy>
  <cp:revision>4</cp:revision>
  <dcterms:created xsi:type="dcterms:W3CDTF">2015-03-25T04:55:00Z</dcterms:created>
  <dcterms:modified xsi:type="dcterms:W3CDTF">2015-03-25T04:55:00Z</dcterms:modified>
</cp:coreProperties>
</file>